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F11E" w14:textId="7F8FBD1B" w:rsidR="005A3BD3" w:rsidRPr="00C21DAC" w:rsidRDefault="00C21DAC">
      <w:pPr>
        <w:rPr>
          <w:lang w:val="en-US"/>
        </w:rPr>
      </w:pPr>
      <w:r w:rsidRPr="00C21DAC">
        <w:rPr>
          <w:lang w:val="en-US"/>
        </w:rPr>
        <w:t>&lt;script async src="https://culturaltracking.ru/static/js/spxl.js?pixelId=32864" data-pixel-id="32864"&gt;&lt;/script&gt;</w:t>
      </w:r>
    </w:p>
    <w:sectPr w:rsidR="005A3BD3" w:rsidRPr="00C2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AC"/>
    <w:rsid w:val="005A3BD3"/>
    <w:rsid w:val="00C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ED97"/>
  <w15:chartTrackingRefBased/>
  <w15:docId w15:val="{78958BDE-A8BF-4FFC-A434-83C3724C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4802-D63E-4366-AA0E-A6B300F8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2024-09-26T01:55:00Z</dcterms:created>
  <dcterms:modified xsi:type="dcterms:W3CDTF">2024-09-26T01:56:00Z</dcterms:modified>
</cp:coreProperties>
</file>